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0E0E77" w:rsidP="001229C8">
      <w:bookmarkStart w:id="0" w:name="_GoBack"/>
      <w:bookmarkEnd w:id="0"/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DA9AD2" wp14:editId="27725B22">
            <wp:simplePos x="0" y="0"/>
            <wp:positionH relativeFrom="column">
              <wp:posOffset>-64770</wp:posOffset>
            </wp:positionH>
            <wp:positionV relativeFrom="paragraph">
              <wp:posOffset>85725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A14D3B" w:rsidRDefault="004352F6" w:rsidP="004352F6">
      <w:pPr>
        <w:tabs>
          <w:tab w:val="left" w:pos="534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94B18" w:rsidRPr="00394B18" w:rsidRDefault="00394B18" w:rsidP="00394B18">
      <w:pPr>
        <w:tabs>
          <w:tab w:val="left" w:pos="709"/>
        </w:tabs>
        <w:spacing w:after="0" w:line="360" w:lineRule="exact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394B18">
        <w:rPr>
          <w:rFonts w:ascii="Arial" w:hAnsi="Arial" w:cs="Arial"/>
          <w:b/>
          <w:sz w:val="28"/>
          <w:szCs w:val="28"/>
        </w:rPr>
        <w:t>Как вернуть переплату по Единому налоговому платежу?</w:t>
      </w:r>
    </w:p>
    <w:p w:rsidR="00394B18" w:rsidRPr="00394B18" w:rsidRDefault="00394B18" w:rsidP="00394B18">
      <w:pPr>
        <w:tabs>
          <w:tab w:val="left" w:pos="709"/>
        </w:tabs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</w:p>
    <w:p w:rsidR="00394B18" w:rsidRPr="000E0E77" w:rsidRDefault="00394B18" w:rsidP="00394B18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0E0E77">
        <w:rPr>
          <w:rFonts w:ascii="Arial" w:hAnsi="Arial" w:cs="Arial"/>
          <w:sz w:val="28"/>
          <w:szCs w:val="28"/>
        </w:rPr>
        <w:t>УФНС России по Приморскому краю информирует о том, что налогоплательщики могут вернуть переплату на основании заявления. Причем в настоящее время исключается ограничительный трехлетний период на возврат/зачет для сумм, уплаченных/зачтенных после 2020 года.</w:t>
      </w:r>
    </w:p>
    <w:p w:rsidR="00394B18" w:rsidRPr="000E0E77" w:rsidRDefault="00394B18" w:rsidP="00394B18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0E0E77">
        <w:rPr>
          <w:rFonts w:ascii="Arial" w:hAnsi="Arial" w:cs="Arial"/>
          <w:sz w:val="28"/>
          <w:szCs w:val="28"/>
        </w:rPr>
        <w:t xml:space="preserve">Заявление о возврате налогоплательщик может подать в налоговый орган по месту своего учета в электронной форме - по телекоммуникационным каналам связи (ТКС), подписав усиленной квалифицированной электронной подписью, либо, представив его в налоговый орган по месту учёта на бумажном носителе. </w:t>
      </w:r>
    </w:p>
    <w:p w:rsidR="00394B18" w:rsidRPr="000E0E77" w:rsidRDefault="00394B18" w:rsidP="00394B18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0E0E77">
        <w:rPr>
          <w:rFonts w:ascii="Arial" w:hAnsi="Arial" w:cs="Arial"/>
          <w:sz w:val="28"/>
          <w:szCs w:val="28"/>
        </w:rPr>
        <w:t>При этом</w:t>
      </w:r>
      <w:proofErr w:type="gramStart"/>
      <w:r w:rsidRPr="000E0E77">
        <w:rPr>
          <w:rFonts w:ascii="Arial" w:hAnsi="Arial" w:cs="Arial"/>
          <w:sz w:val="28"/>
          <w:szCs w:val="28"/>
        </w:rPr>
        <w:t>,</w:t>
      </w:r>
      <w:proofErr w:type="gramEnd"/>
      <w:r w:rsidRPr="000E0E77">
        <w:rPr>
          <w:rFonts w:ascii="Arial" w:hAnsi="Arial" w:cs="Arial"/>
          <w:sz w:val="28"/>
          <w:szCs w:val="28"/>
        </w:rPr>
        <w:t xml:space="preserve"> у физических лиц, которые подают документы для получения налогового вычета, сохраняется возможность подать заявление в составе налоговой декларации по форме 3-НДФЛ. Напомним, подать документы можно через электронный сервис ФНС России «Личный кабинет налогоплательщика для физических лиц».</w:t>
      </w:r>
    </w:p>
    <w:p w:rsidR="00394B18" w:rsidRPr="000E0E77" w:rsidRDefault="00394B18" w:rsidP="00394B18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0E0E77">
        <w:rPr>
          <w:rFonts w:ascii="Arial" w:hAnsi="Arial" w:cs="Arial"/>
          <w:sz w:val="28"/>
          <w:szCs w:val="28"/>
        </w:rPr>
        <w:t>Если положительное сальдо Единого налогового счёта (ЕНС) меньше суммы, заявленной к возврату, то деньги вернут в пределах положительного остатка. Поручение на возврат будет направлено в Казначейство России не позднее дня, следующего за днем после получения заявления от налогоплательщика.</w:t>
      </w:r>
    </w:p>
    <w:p w:rsidR="00394B18" w:rsidRPr="000E0E77" w:rsidRDefault="00394B18" w:rsidP="00394B18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0E0E77">
        <w:rPr>
          <w:rFonts w:ascii="Arial" w:hAnsi="Arial" w:cs="Arial"/>
          <w:sz w:val="28"/>
          <w:szCs w:val="28"/>
        </w:rPr>
        <w:t>Если же в налоговом органе отсутствует информация о счете, указанном в заявлении плательщика, срок возврата увеличится на период получения налоговым органом данной информации от банка.</w:t>
      </w:r>
    </w:p>
    <w:p w:rsidR="00394B18" w:rsidRPr="000E0E77" w:rsidRDefault="00394B18" w:rsidP="00394B18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E0E77">
        <w:rPr>
          <w:rFonts w:ascii="Arial" w:eastAsiaTheme="minorHAnsi" w:hAnsi="Arial" w:cs="Arial"/>
          <w:sz w:val="28"/>
          <w:szCs w:val="28"/>
          <w:lang w:eastAsia="en-US"/>
        </w:rPr>
        <w:t xml:space="preserve">Управление напоминает о том, что вся необходимая налогоплательщикам информация о новой системе уплаты налогов размещена на специальной </w:t>
      </w:r>
      <w:proofErr w:type="spellStart"/>
      <w:r w:rsidRPr="000E0E77">
        <w:rPr>
          <w:rFonts w:ascii="Arial" w:eastAsiaTheme="minorHAnsi" w:hAnsi="Arial" w:cs="Arial"/>
          <w:sz w:val="28"/>
          <w:szCs w:val="28"/>
          <w:lang w:eastAsia="en-US"/>
        </w:rPr>
        <w:t>промостранице</w:t>
      </w:r>
      <w:proofErr w:type="spellEnd"/>
      <w:r w:rsidRPr="000E0E77">
        <w:rPr>
          <w:rFonts w:ascii="Arial" w:eastAsiaTheme="minorHAnsi" w:hAnsi="Arial" w:cs="Arial"/>
          <w:sz w:val="28"/>
          <w:szCs w:val="28"/>
          <w:lang w:eastAsia="en-US"/>
        </w:rPr>
        <w:t xml:space="preserve"> «Единый налоговый счёт».</w:t>
      </w:r>
      <w:proofErr w:type="gramEnd"/>
      <w:r w:rsidRPr="000E0E77">
        <w:rPr>
          <w:rFonts w:ascii="Arial" w:eastAsiaTheme="minorHAnsi" w:hAnsi="Arial" w:cs="Arial"/>
          <w:sz w:val="28"/>
          <w:szCs w:val="28"/>
          <w:lang w:eastAsia="en-US"/>
        </w:rPr>
        <w:t xml:space="preserve"> Дополнительно территориальными налоговыми органами края проводятся обучающие семинары (</w:t>
      </w:r>
      <w:proofErr w:type="spellStart"/>
      <w:r w:rsidRPr="000E0E77">
        <w:rPr>
          <w:rFonts w:ascii="Arial" w:eastAsiaTheme="minorHAnsi" w:hAnsi="Arial" w:cs="Arial"/>
          <w:sz w:val="28"/>
          <w:szCs w:val="28"/>
          <w:lang w:eastAsia="en-US"/>
        </w:rPr>
        <w:t>вебинары</w:t>
      </w:r>
      <w:proofErr w:type="spellEnd"/>
      <w:r w:rsidRPr="000E0E77">
        <w:rPr>
          <w:rFonts w:ascii="Arial" w:eastAsiaTheme="minorHAnsi" w:hAnsi="Arial" w:cs="Arial"/>
          <w:sz w:val="28"/>
          <w:szCs w:val="28"/>
          <w:lang w:eastAsia="en-US"/>
        </w:rPr>
        <w:t>), в рамках которых налогоплательщики могут задать любые интересующие их вопросы в части внедрения института ЕНС. График</w:t>
      </w:r>
      <w:r w:rsidRPr="000E0E77">
        <w:rPr>
          <w:rFonts w:ascii="Arial" w:hAnsi="Arial" w:cs="Arial"/>
          <w:color w:val="000000" w:themeColor="text1"/>
          <w:sz w:val="28"/>
          <w:szCs w:val="28"/>
        </w:rPr>
        <w:t xml:space="preserve"> проведения семинаров (</w:t>
      </w:r>
      <w:proofErr w:type="spellStart"/>
      <w:r w:rsidRPr="000E0E77">
        <w:rPr>
          <w:rFonts w:ascii="Arial" w:hAnsi="Arial" w:cs="Arial"/>
          <w:color w:val="000000" w:themeColor="text1"/>
          <w:sz w:val="28"/>
          <w:szCs w:val="28"/>
        </w:rPr>
        <w:t>вебинаров</w:t>
      </w:r>
      <w:proofErr w:type="spellEnd"/>
      <w:r w:rsidRPr="000E0E77">
        <w:rPr>
          <w:rFonts w:ascii="Arial" w:hAnsi="Arial" w:cs="Arial"/>
          <w:color w:val="000000" w:themeColor="text1"/>
          <w:sz w:val="28"/>
          <w:szCs w:val="28"/>
        </w:rPr>
        <w:t>) размещён на официальном сайте ФНС России в разделе «Новости».</w:t>
      </w:r>
    </w:p>
    <w:sectPr w:rsidR="00394B18" w:rsidRPr="000E0E77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74" w:rsidRDefault="00537274" w:rsidP="00830148">
      <w:pPr>
        <w:spacing w:after="0" w:line="240" w:lineRule="auto"/>
      </w:pPr>
      <w:r>
        <w:separator/>
      </w:r>
    </w:p>
  </w:endnote>
  <w:end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74" w:rsidRDefault="00537274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E8E4F5F" wp14:editId="0487AC48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74" w:rsidRDefault="00537274" w:rsidP="00830148">
      <w:pPr>
        <w:spacing w:after="0" w:line="240" w:lineRule="auto"/>
      </w:pPr>
      <w:r>
        <w:separator/>
      </w:r>
    </w:p>
  </w:footnote>
  <w:foot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E0E77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3F06"/>
    <w:rsid w:val="00384199"/>
    <w:rsid w:val="00394B18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44D5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7F82-B5A8-4719-9948-74693749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Чернова Ирина Владимировна</cp:lastModifiedBy>
  <cp:revision>2</cp:revision>
  <cp:lastPrinted>2023-03-13T07:42:00Z</cp:lastPrinted>
  <dcterms:created xsi:type="dcterms:W3CDTF">2023-03-13T07:43:00Z</dcterms:created>
  <dcterms:modified xsi:type="dcterms:W3CDTF">2023-03-13T07:43:00Z</dcterms:modified>
</cp:coreProperties>
</file>